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0A" w:rsidRDefault="009A130A">
      <w:pPr>
        <w:rPr>
          <w:b/>
        </w:rPr>
      </w:pPr>
      <w:r>
        <w:rPr>
          <w:b/>
        </w:rPr>
        <w:t>Video</w:t>
      </w:r>
      <w:r w:rsidR="00ED4F76">
        <w:rPr>
          <w:b/>
        </w:rPr>
        <w:t>- und Teletherapie</w:t>
      </w:r>
      <w:r>
        <w:rPr>
          <w:b/>
        </w:rPr>
        <w:t xml:space="preserve"> in der </w:t>
      </w:r>
      <w:r w:rsidR="00ED4F76">
        <w:rPr>
          <w:b/>
        </w:rPr>
        <w:t>Heilmittel</w:t>
      </w:r>
      <w:r>
        <w:rPr>
          <w:b/>
        </w:rPr>
        <w:t>praxis</w:t>
      </w:r>
    </w:p>
    <w:p w:rsidR="00F86495" w:rsidRDefault="00F86495" w:rsidP="00F86495">
      <w:r>
        <w:t>Im Heilmittelbereich ist derzeit die Möglichkeit geschaffen worden, die Behandlungen nicht nur im</w:t>
      </w:r>
      <w:r w:rsidRPr="00F86495">
        <w:t xml:space="preserve"> unmittelbare</w:t>
      </w:r>
      <w:r w:rsidR="000C39D7">
        <w:t>n</w:t>
      </w:r>
      <w:r w:rsidRPr="00F86495">
        <w:t xml:space="preserve"> persönliche</w:t>
      </w:r>
      <w:r w:rsidR="000C39D7">
        <w:t>n</w:t>
      </w:r>
      <w:r w:rsidRPr="00F86495">
        <w:t xml:space="preserve"> Kontakt</w:t>
      </w:r>
      <w:r>
        <w:t xml:space="preserve"> zu erbringen, sondern auf die Teletherapie zurückzugreifen.</w:t>
      </w:r>
      <w:r w:rsidR="00BF3DCC">
        <w:br/>
      </w:r>
      <w:r w:rsidR="00BF3DCC" w:rsidRPr="00BF3DCC">
        <w:t xml:space="preserve">Sehen Sie es als Chance, es auszuprobieren. Die Kassen hätten es sonst nicht ermöglicht. </w:t>
      </w:r>
      <w:r w:rsidR="00BC6621">
        <w:t>Es</w:t>
      </w:r>
      <w:r w:rsidR="00BF3DCC" w:rsidRPr="00BF3DCC">
        <w:t xml:space="preserve"> ist </w:t>
      </w:r>
      <w:r w:rsidR="002A0C68">
        <w:t>ein Weg</w:t>
      </w:r>
      <w:r w:rsidR="00BF3DCC" w:rsidRPr="00BF3DCC">
        <w:t xml:space="preserve">, ihnen zu beweisen, dass </w:t>
      </w:r>
      <w:r w:rsidR="002A0C68">
        <w:t xml:space="preserve">Videobehandlungen </w:t>
      </w:r>
      <w:r w:rsidR="00BF3DCC" w:rsidRPr="00BF3DCC">
        <w:t xml:space="preserve">für bestimmte Indikationen und Umstände </w:t>
      </w:r>
      <w:r w:rsidR="002A0C68">
        <w:t xml:space="preserve">auch auf Dauer </w:t>
      </w:r>
      <w:r w:rsidR="00BF3DCC" w:rsidRPr="00BF3DCC">
        <w:t>eine sinnvolle Ergänzung sein kann.</w:t>
      </w:r>
    </w:p>
    <w:p w:rsidR="00E26BCA" w:rsidRDefault="00F86495" w:rsidP="00AD370B">
      <w:r>
        <w:t>Auch wenn das Gespräch</w:t>
      </w:r>
      <w:r>
        <w:t xml:space="preserve"> oder die Behandlung</w:t>
      </w:r>
      <w:r>
        <w:t xml:space="preserve"> per Video</w:t>
      </w:r>
      <w:r>
        <w:t xml:space="preserve">übertragung geführt wird, </w:t>
      </w:r>
      <w:r>
        <w:t>gelten weiter</w:t>
      </w:r>
      <w:r>
        <w:t>hin</w:t>
      </w:r>
      <w:r>
        <w:t xml:space="preserve"> alle Stand</w:t>
      </w:r>
      <w:r w:rsidR="00C27452">
        <w:t xml:space="preserve">ards und Grundsätze, nach denen </w:t>
      </w:r>
      <w:r>
        <w:t xml:space="preserve">eine </w:t>
      </w:r>
      <w:r w:rsidR="00C27452">
        <w:t>Heilmittelbehandlung</w:t>
      </w:r>
      <w:r>
        <w:t xml:space="preserve"> durchgeführt werden m</w:t>
      </w:r>
      <w:r w:rsidR="00C27452">
        <w:t xml:space="preserve">uss. Hierzu </w:t>
      </w:r>
      <w:r>
        <w:t xml:space="preserve">gehört </w:t>
      </w:r>
      <w:r w:rsidR="00C27452">
        <w:t xml:space="preserve">insbesondere </w:t>
      </w:r>
      <w:r>
        <w:t xml:space="preserve">neben </w:t>
      </w:r>
      <w:r w:rsidR="00C27452">
        <w:t xml:space="preserve">der erforderlichen </w:t>
      </w:r>
      <w:r w:rsidR="00AC2B07">
        <w:t>Dokumentationspflicht</w:t>
      </w:r>
      <w:r>
        <w:t xml:space="preserve"> </w:t>
      </w:r>
      <w:r w:rsidR="00C27452">
        <w:t xml:space="preserve">auch </w:t>
      </w:r>
      <w:r>
        <w:t>Schwe</w:t>
      </w:r>
      <w:r w:rsidR="00C27452">
        <w:t>igepflicht und Datensicherheit.</w:t>
      </w:r>
      <w:r w:rsidR="00AD370B">
        <w:t xml:space="preserve"> </w:t>
      </w:r>
      <w:r w:rsidR="000B3EC3">
        <w:t xml:space="preserve">Die </w:t>
      </w:r>
      <w:r w:rsidR="00590B68">
        <w:t xml:space="preserve">Vertraulichkeit der Behandlung muss </w:t>
      </w:r>
      <w:r w:rsidR="000B3EC3">
        <w:t xml:space="preserve">jederzeit </w:t>
      </w:r>
      <w:r w:rsidR="00590B68">
        <w:t>gesichert sein</w:t>
      </w:r>
      <w:r w:rsidR="00590B68">
        <w:t>. Daz</w:t>
      </w:r>
      <w:r w:rsidR="00590B68">
        <w:t xml:space="preserve">u gehört </w:t>
      </w:r>
      <w:r w:rsidR="000B3EC3">
        <w:t>auch</w:t>
      </w:r>
      <w:r w:rsidR="00590B68">
        <w:t xml:space="preserve">, dass das </w:t>
      </w:r>
      <w:r w:rsidR="00590B68">
        <w:t>Programm ein Mitschneiden des Videotelefonats unmöglich macht. Damit kein anderer in d</w:t>
      </w:r>
      <w:r w:rsidR="00590B68">
        <w:t>er Umgebung der Patienten</w:t>
      </w:r>
      <w:r w:rsidR="00590B68">
        <w:t xml:space="preserve"> oder </w:t>
      </w:r>
      <w:r w:rsidR="00590B68">
        <w:t xml:space="preserve">der Therapeuten mithören kann, sollte </w:t>
      </w:r>
      <w:r w:rsidR="00590B68">
        <w:t>die Behandl</w:t>
      </w:r>
      <w:r w:rsidR="00590B68">
        <w:t>ung</w:t>
      </w:r>
      <w:r w:rsidR="000B3EC3">
        <w:t xml:space="preserve"> zudem</w:t>
      </w:r>
      <w:r w:rsidR="00590B68">
        <w:t xml:space="preserve"> in einem geschlossenen Raum </w:t>
      </w:r>
      <w:r w:rsidR="00590B68">
        <w:t>stattfinden.</w:t>
      </w:r>
    </w:p>
    <w:p w:rsidR="000B3EC3" w:rsidRDefault="00AD370B" w:rsidP="000C39D7">
      <w:r>
        <w:t>Auch werden bei der Videobehandlung die bis dato aufgestellten Regelungen zur Gültigkeit einer Verordnung nicht außer Kraft gesetzt.</w:t>
      </w:r>
      <w:r w:rsidR="00234804">
        <w:t xml:space="preserve"> Ebenfalls werden ggf. erforderliche </w:t>
      </w:r>
      <w:r w:rsidR="004D3C5F">
        <w:t xml:space="preserve">therapeutische </w:t>
      </w:r>
      <w:r w:rsidR="00234804" w:rsidRPr="00234804">
        <w:t>Aufklärung</w:t>
      </w:r>
      <w:r w:rsidR="00234804">
        <w:t>en</w:t>
      </w:r>
      <w:r w:rsidR="00234804" w:rsidRPr="00234804">
        <w:t xml:space="preserve"> und Einwilligung</w:t>
      </w:r>
      <w:r w:rsidR="00234804">
        <w:t>en</w:t>
      </w:r>
      <w:r w:rsidR="00234804" w:rsidRPr="00234804">
        <w:t xml:space="preserve"> </w:t>
      </w:r>
      <w:r w:rsidR="000B3EC3">
        <w:t xml:space="preserve">nicht obsolet. </w:t>
      </w:r>
      <w:r w:rsidR="000C39D7">
        <w:t>Eine Videobehandlung ist</w:t>
      </w:r>
      <w:r w:rsidR="000C39D7">
        <w:t xml:space="preserve"> freiwillig. Sowohl für die Patienten als </w:t>
      </w:r>
      <w:r w:rsidR="00AC2B07">
        <w:t xml:space="preserve">auch </w:t>
      </w:r>
      <w:r w:rsidR="000C39D7">
        <w:t xml:space="preserve">für die </w:t>
      </w:r>
      <w:r w:rsidR="000C39D7">
        <w:t>Praxen.</w:t>
      </w:r>
    </w:p>
    <w:p w:rsidR="00DB7716" w:rsidRDefault="000B3EC3" w:rsidP="000C39D7">
      <w:r>
        <w:t xml:space="preserve">Zudem </w:t>
      </w:r>
      <w:r w:rsidR="00FF7007">
        <w:t xml:space="preserve">sollte bedacht werden, dass nicht jede </w:t>
      </w:r>
      <w:r w:rsidR="00FF7007" w:rsidRPr="00FF7007">
        <w:t>Indikationsstellung</w:t>
      </w:r>
      <w:r w:rsidR="00FF7007">
        <w:t xml:space="preserve"> für eine Videobehandlung geeignet ist. </w:t>
      </w:r>
      <w:r w:rsidR="00351523" w:rsidRPr="00FF7007">
        <w:t>Die Entscheidung für oder gegen eine Videobehandlung hängt vom Einzelfall ab</w:t>
      </w:r>
      <w:r w:rsidR="00351523">
        <w:t>.</w:t>
      </w:r>
    </w:p>
    <w:p w:rsidR="00572A0A" w:rsidRDefault="00DB7716" w:rsidP="00464272">
      <w:r>
        <w:t>Vor der Videobehandlung sollte zudem geklärt werden, ob bei den Patienten die technischen Voraussetzungen gegeben sind und sie über eine hinreichende Medienkompetenz verfügen (etwa bei Kindern oder älteren Menschen). Dabei sollte erörtert werden, ob sich der Patient ggf. durch einen Angehörigen unterstützen lassen kann.</w:t>
      </w:r>
    </w:p>
    <w:p w:rsidR="00574B33" w:rsidRDefault="00464272" w:rsidP="00572A0A">
      <w:r>
        <w:t xml:space="preserve">Es empfiehlt sich, mit </w:t>
      </w:r>
      <w:r>
        <w:t xml:space="preserve">technik-affinen </w:t>
      </w:r>
      <w:r>
        <w:t>Patienten</w:t>
      </w:r>
      <w:r>
        <w:t xml:space="preserve"> die Video</w:t>
      </w:r>
      <w:r>
        <w:t>behandlungen</w:t>
      </w:r>
      <w:r>
        <w:t xml:space="preserve"> zu </w:t>
      </w:r>
      <w:r>
        <w:t xml:space="preserve">beginnen, um </w:t>
      </w:r>
      <w:r>
        <w:t>Erfahrung</w:t>
      </w:r>
      <w:r>
        <w:t xml:space="preserve">en zu sammeln. Schon vor der allerersten Videoübertragung sollte geprüft </w:t>
      </w:r>
      <w:r w:rsidR="00572A0A">
        <w:t>werden, wo der beste W</w:t>
      </w:r>
      <w:r w:rsidR="00664964">
        <w:t>LAN</w:t>
      </w:r>
      <w:r w:rsidR="00572A0A">
        <w:t xml:space="preserve">-Empfang ist, wie sich </w:t>
      </w:r>
      <w:r w:rsidR="00572A0A">
        <w:t xml:space="preserve">die Lautstärke </w:t>
      </w:r>
      <w:r w:rsidR="00664964">
        <w:t>und andere Einstellungen regeln lassen.</w:t>
      </w:r>
    </w:p>
    <w:p w:rsidR="00664964" w:rsidRDefault="00664964" w:rsidP="007E0FA3">
      <w:r>
        <w:t xml:space="preserve">Für den Fall </w:t>
      </w:r>
      <w:r>
        <w:t>möglic</w:t>
      </w:r>
      <w:r w:rsidR="007E0FA3">
        <w:t>her technischer Störungen vorab</w:t>
      </w:r>
      <w:r>
        <w:t xml:space="preserve"> den </w:t>
      </w:r>
      <w:r w:rsidR="007E0FA3">
        <w:t>Patienten</w:t>
      </w:r>
      <w:r>
        <w:t xml:space="preserve"> bitten, sein </w:t>
      </w:r>
      <w:r w:rsidR="007E0FA3">
        <w:t>Telefon griffbereit zu halten. A</w:t>
      </w:r>
      <w:r>
        <w:t>ktuelle Telefonnummer</w:t>
      </w:r>
      <w:r w:rsidR="007E0FA3">
        <w:t xml:space="preserve"> </w:t>
      </w:r>
      <w:bookmarkStart w:id="0" w:name="_GoBack"/>
      <w:bookmarkEnd w:id="0"/>
      <w:r w:rsidR="007E0FA3">
        <w:t>vorhanden?</w:t>
      </w:r>
    </w:p>
    <w:p w:rsidR="003B3AA7" w:rsidRDefault="00574B33" w:rsidP="000C39D7">
      <w:r>
        <w:t xml:space="preserve">Auf der Verordnung ist </w:t>
      </w:r>
      <w:r w:rsidR="007E0FA3">
        <w:t>nach Durchführung der</w:t>
      </w:r>
      <w:r>
        <w:t xml:space="preserve"> Videobehandlung eine entsprechende Kennzeichnung mittels der Abkürzung „V“ vorzunehmen. Ernährungstherapeuten dürfen die Beratung auch mittels Telefon durchführen (Kennzeichnung mit „T“).</w:t>
      </w:r>
      <w:r w:rsidR="003B3AA7">
        <w:br/>
      </w:r>
    </w:p>
    <w:p w:rsidR="009A130A" w:rsidRDefault="003B3AA7" w:rsidP="000C39D7">
      <w:pPr>
        <w:rPr>
          <w:b/>
        </w:rPr>
      </w:pPr>
      <w:r w:rsidRPr="003B3AA7">
        <w:rPr>
          <w:b/>
        </w:rPr>
        <w:t>Checkliste Videotherapie</w:t>
      </w:r>
    </w:p>
    <w:p w:rsidR="00B0670D" w:rsidRDefault="00B0670D" w:rsidP="003B3AA7">
      <w:pPr>
        <w:pStyle w:val="Listenabsatz"/>
        <w:numPr>
          <w:ilvl w:val="0"/>
          <w:numId w:val="2"/>
        </w:numPr>
        <w:rPr>
          <w:b/>
        </w:rPr>
      </w:pPr>
      <w:r>
        <w:rPr>
          <w:b/>
        </w:rPr>
        <w:t>Liegen die persönlichen Voraussetzungen vor?</w:t>
      </w:r>
    </w:p>
    <w:p w:rsidR="00B0670D" w:rsidRPr="001953B3" w:rsidRDefault="00B0670D" w:rsidP="00B0670D">
      <w:pPr>
        <w:pStyle w:val="Listenabsatz"/>
        <w:numPr>
          <w:ilvl w:val="1"/>
          <w:numId w:val="2"/>
        </w:numPr>
      </w:pPr>
      <w:r w:rsidRPr="001953B3">
        <w:t>Indikatio</w:t>
      </w:r>
      <w:r w:rsidR="00CE050D" w:rsidRPr="001953B3">
        <w:t>n</w:t>
      </w:r>
      <w:r w:rsidR="000B3EC3" w:rsidRPr="001953B3">
        <w:t>, Störung, Symptomatik</w:t>
      </w:r>
      <w:r w:rsidR="00CE050D" w:rsidRPr="001953B3">
        <w:t xml:space="preserve"> ist geeignet für die </w:t>
      </w:r>
      <w:r w:rsidR="00E1272B">
        <w:t>Teletherapie</w:t>
      </w:r>
    </w:p>
    <w:p w:rsidR="00B0670D" w:rsidRDefault="00B0670D" w:rsidP="00B0670D">
      <w:pPr>
        <w:pStyle w:val="Listenabsatz"/>
        <w:numPr>
          <w:ilvl w:val="1"/>
          <w:numId w:val="2"/>
        </w:numPr>
        <w:rPr>
          <w:b/>
        </w:rPr>
      </w:pPr>
      <w:r w:rsidRPr="001953B3">
        <w:t>Freiwilligkeit (</w:t>
      </w:r>
      <w:r w:rsidR="00CE050D" w:rsidRPr="001953B3">
        <w:t xml:space="preserve">unterzeichnete </w:t>
      </w:r>
      <w:r w:rsidRPr="001953B3">
        <w:t>Einwil</w:t>
      </w:r>
      <w:r w:rsidR="00CE050D" w:rsidRPr="001953B3">
        <w:t>ligung)</w:t>
      </w:r>
      <w:r w:rsidR="00CE050D">
        <w:rPr>
          <w:b/>
        </w:rPr>
        <w:br/>
      </w:r>
    </w:p>
    <w:p w:rsidR="003B3AA7" w:rsidRDefault="003B3AA7" w:rsidP="003B3AA7">
      <w:pPr>
        <w:pStyle w:val="Listenabsatz"/>
        <w:numPr>
          <w:ilvl w:val="0"/>
          <w:numId w:val="2"/>
        </w:numPr>
        <w:rPr>
          <w:b/>
        </w:rPr>
      </w:pPr>
      <w:r>
        <w:rPr>
          <w:b/>
        </w:rPr>
        <w:t>Liegen die technischen Voraussetzungen vor?</w:t>
      </w:r>
    </w:p>
    <w:p w:rsidR="003B3AA7" w:rsidRPr="001953B3" w:rsidRDefault="003B3AA7" w:rsidP="003B3AA7">
      <w:pPr>
        <w:pStyle w:val="Listenabsatz"/>
        <w:numPr>
          <w:ilvl w:val="1"/>
          <w:numId w:val="2"/>
        </w:numPr>
      </w:pPr>
      <w:r w:rsidRPr="001953B3">
        <w:t>Smartphone, Tablet, Laptop, PC</w:t>
      </w:r>
    </w:p>
    <w:p w:rsidR="003B3AA7" w:rsidRPr="001953B3" w:rsidRDefault="003B3AA7" w:rsidP="003B3AA7">
      <w:pPr>
        <w:pStyle w:val="Listenabsatz"/>
        <w:numPr>
          <w:ilvl w:val="1"/>
          <w:numId w:val="2"/>
        </w:numPr>
      </w:pPr>
      <w:r w:rsidRPr="001953B3">
        <w:t>Kamera, Mikrofon, Lautsprecher (falls jeweils nicht im Gerät integriert)</w:t>
      </w:r>
    </w:p>
    <w:p w:rsidR="00CE050D" w:rsidRDefault="00CE050D" w:rsidP="003B3AA7">
      <w:pPr>
        <w:pStyle w:val="Listenabsatz"/>
        <w:numPr>
          <w:ilvl w:val="1"/>
          <w:numId w:val="2"/>
        </w:numPr>
        <w:rPr>
          <w:b/>
        </w:rPr>
      </w:pPr>
      <w:r w:rsidRPr="001953B3">
        <w:t>Internetverbindung</w:t>
      </w:r>
      <w:r>
        <w:rPr>
          <w:b/>
        </w:rPr>
        <w:br/>
      </w:r>
    </w:p>
    <w:p w:rsidR="00B0670D" w:rsidRDefault="00CE050D" w:rsidP="00B0670D">
      <w:pPr>
        <w:pStyle w:val="Listenabsatz"/>
        <w:numPr>
          <w:ilvl w:val="0"/>
          <w:numId w:val="2"/>
        </w:numPr>
        <w:rPr>
          <w:b/>
        </w:rPr>
      </w:pPr>
      <w:r>
        <w:rPr>
          <w:b/>
        </w:rPr>
        <w:lastRenderedPageBreak/>
        <w:t>Liegen die räumlichen Voraussetzungen vor?</w:t>
      </w:r>
    </w:p>
    <w:p w:rsidR="00CE050D" w:rsidRPr="001953B3" w:rsidRDefault="00CE050D" w:rsidP="00CE050D">
      <w:pPr>
        <w:pStyle w:val="Listenabsatz"/>
        <w:numPr>
          <w:ilvl w:val="1"/>
          <w:numId w:val="2"/>
        </w:numPr>
      </w:pPr>
      <w:r w:rsidRPr="001953B3">
        <w:t>geschlossener Raum</w:t>
      </w:r>
    </w:p>
    <w:p w:rsidR="00CE050D" w:rsidRPr="001953B3" w:rsidRDefault="00C90C0E" w:rsidP="00CE050D">
      <w:pPr>
        <w:pStyle w:val="Listenabsatz"/>
        <w:numPr>
          <w:ilvl w:val="1"/>
          <w:numId w:val="2"/>
        </w:numPr>
      </w:pPr>
      <w:r w:rsidRPr="001953B3">
        <w:t>frei von Stö</w:t>
      </w:r>
      <w:r w:rsidR="00CE050D" w:rsidRPr="001953B3">
        <w:t>rungen/Unterbrechungen</w:t>
      </w:r>
    </w:p>
    <w:p w:rsidR="00CE050D" w:rsidRDefault="00C90C0E" w:rsidP="00CE050D">
      <w:pPr>
        <w:pStyle w:val="Listenabsatz"/>
        <w:numPr>
          <w:ilvl w:val="1"/>
          <w:numId w:val="2"/>
        </w:numPr>
        <w:rPr>
          <w:b/>
        </w:rPr>
      </w:pPr>
      <w:r w:rsidRPr="001953B3">
        <w:t>ruhige, gut bele</w:t>
      </w:r>
      <w:r w:rsidR="00CE050D" w:rsidRPr="001953B3">
        <w:t>uchtete Um</w:t>
      </w:r>
      <w:r w:rsidRPr="001953B3">
        <w:t>gebung</w:t>
      </w:r>
      <w:r>
        <w:rPr>
          <w:b/>
        </w:rPr>
        <w:br/>
      </w:r>
    </w:p>
    <w:p w:rsidR="00C90C0E" w:rsidRDefault="00C90C0E" w:rsidP="00C90C0E">
      <w:pPr>
        <w:pStyle w:val="Listenabsatz"/>
        <w:numPr>
          <w:ilvl w:val="0"/>
          <w:numId w:val="2"/>
        </w:numPr>
        <w:rPr>
          <w:b/>
        </w:rPr>
      </w:pPr>
      <w:r>
        <w:rPr>
          <w:b/>
        </w:rPr>
        <w:t>Ist die Datensicherheit gewahrt?</w:t>
      </w:r>
    </w:p>
    <w:p w:rsidR="00574B33" w:rsidRDefault="00C90C0E" w:rsidP="00E1272B">
      <w:pPr>
        <w:pStyle w:val="Listenabsatz"/>
        <w:numPr>
          <w:ilvl w:val="1"/>
          <w:numId w:val="2"/>
        </w:numPr>
      </w:pPr>
      <w:r w:rsidRPr="001953B3">
        <w:t>Möglichst zertifizierte Anb</w:t>
      </w:r>
      <w:r w:rsidR="001953B3" w:rsidRPr="001953B3">
        <w:t xml:space="preserve">ieter wählen. </w:t>
      </w:r>
      <w:r w:rsidR="00621290" w:rsidRPr="001953B3">
        <w:t>Siehe hierzu z.B. die Zusammenstellung</w:t>
      </w:r>
      <w:r w:rsidRPr="001953B3">
        <w:t xml:space="preserve"> der KBV</w:t>
      </w:r>
      <w:r w:rsidR="001953B3" w:rsidRPr="001953B3">
        <w:t>:</w:t>
      </w:r>
      <w:r w:rsidR="00E1272B">
        <w:t xml:space="preserve"> </w:t>
      </w:r>
      <w:hyperlink r:id="rId5" w:history="1">
        <w:r w:rsidR="001953B3" w:rsidRPr="00436AEC">
          <w:rPr>
            <w:rStyle w:val="Hyperlink"/>
          </w:rPr>
          <w:t>https://www.kbv.de/media/sp/Liste_zertifizierte_Videodienstanbieter.pdf</w:t>
        </w:r>
      </w:hyperlink>
      <w:r w:rsidR="001953B3">
        <w:br/>
      </w:r>
    </w:p>
    <w:p w:rsidR="002A3A55" w:rsidRPr="00574B33" w:rsidRDefault="009A130A" w:rsidP="00AD293A">
      <w:r w:rsidRPr="00AD293A">
        <w:rPr>
          <w:b/>
        </w:rPr>
        <w:t>Tipps zum Datenschutz</w:t>
      </w:r>
    </w:p>
    <w:p w:rsidR="00C033D5" w:rsidRDefault="00C659E1" w:rsidP="00C033D5">
      <w:pPr>
        <w:pStyle w:val="Listenabsatz"/>
        <w:numPr>
          <w:ilvl w:val="0"/>
          <w:numId w:val="1"/>
        </w:numPr>
      </w:pPr>
      <w:r>
        <w:t xml:space="preserve">EU-Dienste vorziehen - so gehen </w:t>
      </w:r>
      <w:r w:rsidR="00C033D5" w:rsidRPr="00C033D5">
        <w:t>Sie den sichersten Weg</w:t>
      </w:r>
      <w:r>
        <w:t>.</w:t>
      </w:r>
      <w:r>
        <w:br/>
        <w:t>W</w:t>
      </w:r>
      <w:r w:rsidR="00C033D5" w:rsidRPr="00C033D5">
        <w:t xml:space="preserve">enn </w:t>
      </w:r>
      <w:r>
        <w:t xml:space="preserve">beispielsweise </w:t>
      </w:r>
      <w:r w:rsidR="00C033D5" w:rsidRPr="00C033D5">
        <w:t>ein Dienst aus den USA und ein gleichwertiger Dienst aus der EU zur Auswahl stehen, wählen Sie lieber den Dienst aus der EU.</w:t>
      </w:r>
      <w:r w:rsidR="00CE7E84">
        <w:t xml:space="preserve"> Ähnlich hohe Datenschutzstandards wie die EU haben z.B. auch die Schweiz. Dortige Anbieter werden daher ebenfalls ein angemessenes Sch</w:t>
      </w:r>
      <w:r w:rsidR="00250E6B">
        <w:t>utzniveau biete</w:t>
      </w:r>
      <w:r w:rsidR="00CE7E84">
        <w:t>n können.</w:t>
      </w:r>
      <w:r>
        <w:br/>
      </w:r>
    </w:p>
    <w:p w:rsidR="00C659E1" w:rsidRDefault="009E274E" w:rsidP="009E274E">
      <w:pPr>
        <w:pStyle w:val="Listenabsatz"/>
        <w:numPr>
          <w:ilvl w:val="0"/>
          <w:numId w:val="1"/>
        </w:numPr>
      </w:pPr>
      <w:r w:rsidRPr="009E274E">
        <w:t>Übertragungen sollten verschlüsselt erfolgen.</w:t>
      </w:r>
      <w:r>
        <w:br/>
      </w:r>
    </w:p>
    <w:p w:rsidR="009E274E" w:rsidRDefault="009E274E" w:rsidP="009E274E">
      <w:pPr>
        <w:pStyle w:val="Listenabsatz"/>
        <w:numPr>
          <w:ilvl w:val="0"/>
          <w:numId w:val="1"/>
        </w:numPr>
      </w:pPr>
      <w:r w:rsidRPr="009E274E">
        <w:t xml:space="preserve">Die geschäftliche Nutzung sollte </w:t>
      </w:r>
      <w:r>
        <w:t xml:space="preserve">durch den Anbieter </w:t>
      </w:r>
      <w:r w:rsidRPr="009E274E">
        <w:t xml:space="preserve">erlaubt </w:t>
      </w:r>
      <w:r>
        <w:t xml:space="preserve">worden </w:t>
      </w:r>
      <w:r w:rsidRPr="009E274E">
        <w:t>sein</w:t>
      </w:r>
      <w:r>
        <w:t>.</w:t>
      </w:r>
      <w:r>
        <w:br/>
      </w:r>
    </w:p>
    <w:p w:rsidR="009E274E" w:rsidRDefault="00D32C72" w:rsidP="009E274E">
      <w:pPr>
        <w:pStyle w:val="Listenabsatz"/>
        <w:numPr>
          <w:ilvl w:val="0"/>
          <w:numId w:val="1"/>
        </w:numPr>
      </w:pPr>
      <w:r>
        <w:t xml:space="preserve">Die Freigabe der </w:t>
      </w:r>
      <w:r w:rsidR="009E274E" w:rsidRPr="009E274E">
        <w:t xml:space="preserve">Bildschirmübertragung </w:t>
      </w:r>
      <w:r w:rsidR="006A70DE">
        <w:t xml:space="preserve">sollte eine ausdrückliche </w:t>
      </w:r>
      <w:r w:rsidR="009E274E" w:rsidRPr="009E274E">
        <w:t>Zustimmung voraussetzen.</w:t>
      </w:r>
      <w:r>
        <w:br/>
      </w:r>
    </w:p>
    <w:p w:rsidR="00AB20F7" w:rsidRDefault="00AC6C68" w:rsidP="00A31691">
      <w:pPr>
        <w:pStyle w:val="Listenabsatz"/>
        <w:numPr>
          <w:ilvl w:val="0"/>
          <w:numId w:val="1"/>
        </w:numPr>
      </w:pPr>
      <w:r>
        <w:t>Es ist grundsätzlich nicht erlaubt, Vi</w:t>
      </w:r>
      <w:r>
        <w:t>deobehandlungen aufzuzeichnen. W</w:t>
      </w:r>
      <w:r>
        <w:t>eder von Ihnen noch von Ihrem</w:t>
      </w:r>
      <w:r>
        <w:t xml:space="preserve"> Patienten</w:t>
      </w:r>
      <w:r>
        <w:t xml:space="preserve"> noch von einem Dritten.</w:t>
      </w:r>
      <w:r>
        <w:t xml:space="preserve"> </w:t>
      </w:r>
      <w:r w:rsidR="003530FF">
        <w:t>Es sollte daher von der Wahl eines Anbieters abgesehen werden, bei dem Sie nicht sicher sind, ob eine Aufzeichnung erfolgt und</w:t>
      </w:r>
      <w:r w:rsidR="00D7081D">
        <w:t xml:space="preserve"> ob</w:t>
      </w:r>
      <w:r w:rsidR="003530FF">
        <w:t xml:space="preserve"> Sie diese </w:t>
      </w:r>
      <w:r w:rsidR="00D7081D">
        <w:t xml:space="preserve">ggf. </w:t>
      </w:r>
      <w:r w:rsidR="003530FF">
        <w:t>im Nachgang vollständig löschen können.</w:t>
      </w:r>
      <w:r w:rsidR="00AB20F7">
        <w:br/>
      </w:r>
    </w:p>
    <w:p w:rsidR="00D32C72" w:rsidRPr="009E274E" w:rsidRDefault="00AB20F7" w:rsidP="0099078E">
      <w:pPr>
        <w:pStyle w:val="Listenabsatz"/>
        <w:numPr>
          <w:ilvl w:val="0"/>
          <w:numId w:val="1"/>
        </w:numPr>
      </w:pPr>
      <w:r>
        <w:t xml:space="preserve">Die Videobehandlung ist ausschließlich in dafür geeigneten Räumlichkeiten durchzuführen. Stellen Sie sicher, dass Sie ungestört mit dem Patienten kommunizieren können und </w:t>
      </w:r>
      <w:r w:rsidR="00C8164E">
        <w:t xml:space="preserve">die Schweigepflicht gewahrt bleibt (insbesondere keine Videoübertragung in Anwesenheit </w:t>
      </w:r>
      <w:r>
        <w:t>Dritte</w:t>
      </w:r>
      <w:r w:rsidR="00C8164E">
        <w:t xml:space="preserve">r). Dies gilt sowohl für die </w:t>
      </w:r>
      <w:r w:rsidR="00AD370B">
        <w:t xml:space="preserve">Tätigkeit in den </w:t>
      </w:r>
      <w:r w:rsidR="00C8164E">
        <w:t>Praxisräumlich</w:t>
      </w:r>
      <w:r w:rsidR="00AD370B">
        <w:t>kei</w:t>
      </w:r>
      <w:r w:rsidR="00C8164E">
        <w:t>ten als auch für die Arbeit aus dem Homeoffice.</w:t>
      </w:r>
      <w:r w:rsidR="00371CC8">
        <w:br/>
      </w:r>
    </w:p>
    <w:p w:rsidR="009E274E" w:rsidRDefault="00371CC8" w:rsidP="006E3290">
      <w:pPr>
        <w:pStyle w:val="Listenabsatz"/>
        <w:numPr>
          <w:ilvl w:val="0"/>
          <w:numId w:val="1"/>
        </w:numPr>
      </w:pPr>
      <w:r>
        <w:t xml:space="preserve">Die Videotherapie ist im Verarbeitungsverzeichnis aufzunehmen. Notiert werden </w:t>
      </w:r>
      <w:r w:rsidR="00DD0DBC">
        <w:t xml:space="preserve">müssen insbesondere </w:t>
      </w:r>
      <w:r>
        <w:t>der Zweck der Verarbeitung</w:t>
      </w:r>
      <w:r w:rsidR="00DD0DBC">
        <w:t>, die Art der vera</w:t>
      </w:r>
      <w:r>
        <w:t xml:space="preserve">rbeiteten Daten, die Kategorie </w:t>
      </w:r>
      <w:r w:rsidR="00DD0DBC">
        <w:t>der betroffenen Personen, ob und an wen die Daten übertragen werden, ob und wie lange Daten gespeichert werden.</w:t>
      </w:r>
      <w:r w:rsidR="000F75FB">
        <w:br/>
      </w:r>
    </w:p>
    <w:p w:rsidR="000F75FB" w:rsidRDefault="000F75FB" w:rsidP="000F75FB">
      <w:pPr>
        <w:pStyle w:val="Listenabsatz"/>
        <w:numPr>
          <w:ilvl w:val="0"/>
          <w:numId w:val="1"/>
        </w:numPr>
      </w:pPr>
      <w:r>
        <w:t>Die Patie</w:t>
      </w:r>
      <w:r w:rsidR="00CE0321">
        <w:t>nten sind unter anderem über</w:t>
      </w:r>
      <w:r>
        <w:t xml:space="preserve"> Zweck, Art und </w:t>
      </w:r>
      <w:r w:rsidRPr="000F75FB">
        <w:t xml:space="preserve">Umfang der Verarbeitung ihrer </w:t>
      </w:r>
      <w:proofErr w:type="gramStart"/>
      <w:r w:rsidRPr="000F75FB">
        <w:t>personenbezogenen</w:t>
      </w:r>
      <w:proofErr w:type="gramEnd"/>
      <w:r w:rsidRPr="000F75FB">
        <w:t xml:space="preserve"> Daten im Rahmen der </w:t>
      </w:r>
      <w:r>
        <w:t xml:space="preserve">Videotherapie </w:t>
      </w:r>
      <w:r w:rsidRPr="000F75FB">
        <w:t>zu</w:t>
      </w:r>
      <w:r w:rsidR="00250E6B">
        <w:t xml:space="preserve"> informieren</w:t>
      </w:r>
      <w:r w:rsidRPr="000F75FB">
        <w:t>.</w:t>
      </w:r>
      <w:r>
        <w:t xml:space="preserve"> Diese Information muss vor der ersten Videobehandlung erfolgen.</w:t>
      </w:r>
      <w:r w:rsidR="006E3290" w:rsidRPr="006E3290">
        <w:t xml:space="preserve"> </w:t>
      </w:r>
      <w:r w:rsidR="006E3290">
        <w:t>Sie sollten daher auch</w:t>
      </w:r>
      <w:r w:rsidR="006E3290">
        <w:t xml:space="preserve"> Ihre allgemeine Datenschutzerklärung entsprech</w:t>
      </w:r>
      <w:r w:rsidR="006E3290">
        <w:t xml:space="preserve">end </w:t>
      </w:r>
      <w:r w:rsidR="006E3290">
        <w:t>ergänzen.</w:t>
      </w:r>
      <w:r>
        <w:br/>
      </w:r>
    </w:p>
    <w:p w:rsidR="000F75FB" w:rsidRDefault="000F75FB" w:rsidP="000F75FB">
      <w:pPr>
        <w:pStyle w:val="Listenabsatz"/>
        <w:numPr>
          <w:ilvl w:val="0"/>
          <w:numId w:val="1"/>
        </w:numPr>
      </w:pPr>
      <w:r>
        <w:t>Da derzeit keine gesetzliche Grundlage für die Videotherapie</w:t>
      </w:r>
      <w:r w:rsidR="00250E6B">
        <w:t xml:space="preserve"> existiert, ist diese nur mit Einwilligung des Patienten zulässig. Lassen Sie die Patienten daher vor der ersten Videobehandlung die Einwilligungserklärung unterzeichnen.</w:t>
      </w:r>
    </w:p>
    <w:p w:rsidR="0068478C" w:rsidRDefault="0068478C" w:rsidP="00745D99"/>
    <w:p w:rsidR="00745D99" w:rsidRDefault="00745D99" w:rsidP="00745D99">
      <w:pPr>
        <w:rPr>
          <w:b/>
        </w:rPr>
      </w:pPr>
      <w:r w:rsidRPr="00745D99">
        <w:rPr>
          <w:b/>
        </w:rPr>
        <w:lastRenderedPageBreak/>
        <w:t>Vorschläge</w:t>
      </w:r>
      <w:r>
        <w:rPr>
          <w:b/>
        </w:rPr>
        <w:t xml:space="preserve"> für Gesprächsregeln bei Video</w:t>
      </w:r>
      <w:r w:rsidRPr="00745D99">
        <w:rPr>
          <w:b/>
        </w:rPr>
        <w:t>behandlungen</w:t>
      </w:r>
    </w:p>
    <w:p w:rsidR="00745D99" w:rsidRDefault="00745D99" w:rsidP="0068478C">
      <w:pPr>
        <w:pStyle w:val="Listenabsatz"/>
        <w:numPr>
          <w:ilvl w:val="0"/>
          <w:numId w:val="3"/>
        </w:numPr>
      </w:pPr>
      <w:r>
        <w:t xml:space="preserve">Fragen, </w:t>
      </w:r>
      <w:r w:rsidR="00A31691">
        <w:t>ob Sie</w:t>
      </w:r>
      <w:r>
        <w:t xml:space="preserve"> gut </w:t>
      </w:r>
      <w:r w:rsidR="00A31691">
        <w:t>zu verstehen sind</w:t>
      </w:r>
      <w:r>
        <w:t>.</w:t>
      </w:r>
      <w:r w:rsidR="0068478C">
        <w:t xml:space="preserve"> Ggf. die </w:t>
      </w:r>
      <w:r>
        <w:t>Technik (</w:t>
      </w:r>
      <w:r w:rsidR="0068478C">
        <w:t>Lautstärke</w:t>
      </w:r>
      <w:r>
        <w:t xml:space="preserve">) oder </w:t>
      </w:r>
      <w:r w:rsidR="0068478C">
        <w:t xml:space="preserve">die </w:t>
      </w:r>
      <w:r>
        <w:t>eigene</w:t>
      </w:r>
      <w:r w:rsidR="0068478C">
        <w:t xml:space="preserve"> </w:t>
      </w:r>
      <w:r>
        <w:t>Position anpassen.</w:t>
      </w:r>
    </w:p>
    <w:p w:rsidR="0068478C" w:rsidRDefault="0068478C" w:rsidP="00405493">
      <w:pPr>
        <w:pStyle w:val="Listenabsatz"/>
        <w:numPr>
          <w:ilvl w:val="0"/>
          <w:numId w:val="3"/>
        </w:numPr>
      </w:pPr>
      <w:r>
        <w:t>E</w:t>
      </w:r>
      <w:r w:rsidR="00405493" w:rsidRPr="00405493">
        <w:t>her ruhig sitzen bleiben als rumlaufen.</w:t>
      </w:r>
    </w:p>
    <w:p w:rsidR="00405493" w:rsidRDefault="00405493" w:rsidP="00405493">
      <w:pPr>
        <w:pStyle w:val="Listenabsatz"/>
        <w:numPr>
          <w:ilvl w:val="0"/>
          <w:numId w:val="3"/>
        </w:numPr>
      </w:pPr>
      <w:r>
        <w:t>Möglichst</w:t>
      </w:r>
      <w:r>
        <w:t xml:space="preserve"> kurze Sätze nutzen</w:t>
      </w:r>
      <w:r w:rsidR="00610CE1">
        <w:t xml:space="preserve"> und </w:t>
      </w:r>
      <w:r>
        <w:t>den anderen ausreden lassen</w:t>
      </w:r>
      <w:r w:rsidR="00610CE1">
        <w:t>.</w:t>
      </w:r>
    </w:p>
    <w:p w:rsidR="00610CE1" w:rsidRDefault="00610CE1" w:rsidP="00610CE1">
      <w:pPr>
        <w:pStyle w:val="Listenabsatz"/>
        <w:numPr>
          <w:ilvl w:val="0"/>
          <w:numId w:val="3"/>
        </w:numPr>
      </w:pPr>
      <w:r>
        <w:t>Das letzte Gespräch</w:t>
      </w:r>
      <w:r>
        <w:t xml:space="preserve">/die letzte Behandlung </w:t>
      </w:r>
      <w:r>
        <w:t>zusammenfassen und nach den</w:t>
      </w:r>
      <w:r>
        <w:t xml:space="preserve"> </w:t>
      </w:r>
      <w:r>
        <w:t>aktuellen Anliegen fragen.</w:t>
      </w:r>
    </w:p>
    <w:p w:rsidR="00405493" w:rsidRDefault="00610CE1" w:rsidP="00610CE1">
      <w:pPr>
        <w:pStyle w:val="Listenabsatz"/>
        <w:numPr>
          <w:ilvl w:val="0"/>
          <w:numId w:val="3"/>
        </w:numPr>
      </w:pPr>
      <w:r>
        <w:t>Der Therapeut</w:t>
      </w:r>
      <w:r>
        <w:t xml:space="preserve"> ist für die Einhaltung der</w:t>
      </w:r>
      <w:r>
        <w:t xml:space="preserve"> </w:t>
      </w:r>
      <w:r>
        <w:t>Behandlungsdauer zuständig</w:t>
      </w:r>
      <w:r>
        <w:t>.</w:t>
      </w:r>
    </w:p>
    <w:p w:rsidR="00DF03D8" w:rsidRDefault="00DF03D8" w:rsidP="00DF03D8">
      <w:pPr>
        <w:pStyle w:val="Listenabsatz"/>
        <w:numPr>
          <w:ilvl w:val="0"/>
          <w:numId w:val="3"/>
        </w:numPr>
      </w:pPr>
      <w:r>
        <w:t xml:space="preserve">Rechtzeitig vor Schluss (evtl. einen </w:t>
      </w:r>
      <w:proofErr w:type="spellStart"/>
      <w:r>
        <w:t>Timer</w:t>
      </w:r>
      <w:proofErr w:type="spellEnd"/>
      <w:r>
        <w:t xml:space="preserve"> stellen) auf die Zeit aufmerksam</w:t>
      </w:r>
      <w:r>
        <w:t xml:space="preserve"> machen und ggf. offene</w:t>
      </w:r>
      <w:r>
        <w:t xml:space="preserve"> Fragen</w:t>
      </w:r>
      <w:r>
        <w:t xml:space="preserve"> klären. </w:t>
      </w:r>
    </w:p>
    <w:p w:rsidR="00610CE1" w:rsidRPr="00745D99" w:rsidRDefault="00610CE1" w:rsidP="00DF03D8">
      <w:pPr>
        <w:pStyle w:val="Listenabsatz"/>
        <w:numPr>
          <w:ilvl w:val="0"/>
          <w:numId w:val="3"/>
        </w:numPr>
      </w:pPr>
      <w:r>
        <w:t>Am Ende des Gesprächs</w:t>
      </w:r>
      <w:r>
        <w:t xml:space="preserve"> jeweils die</w:t>
      </w:r>
      <w:r>
        <w:t xml:space="preserve"> </w:t>
      </w:r>
      <w:r>
        <w:t>Ergebnisse zusammen</w:t>
      </w:r>
      <w:r>
        <w:t>fassen</w:t>
      </w:r>
      <w:r w:rsidR="00DF03D8">
        <w:t xml:space="preserve"> und einen neuen Termin vereinbaren.</w:t>
      </w:r>
    </w:p>
    <w:sectPr w:rsidR="00610CE1" w:rsidRPr="00745D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7C8A"/>
    <w:multiLevelType w:val="hybridMultilevel"/>
    <w:tmpl w:val="16AC0F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75659A"/>
    <w:multiLevelType w:val="hybridMultilevel"/>
    <w:tmpl w:val="3FAAB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983802"/>
    <w:multiLevelType w:val="hybridMultilevel"/>
    <w:tmpl w:val="E1D08A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D5"/>
    <w:rsid w:val="000B3EC3"/>
    <w:rsid w:val="000C39D7"/>
    <w:rsid w:val="000F75FB"/>
    <w:rsid w:val="001953B3"/>
    <w:rsid w:val="0023441A"/>
    <w:rsid w:val="00234804"/>
    <w:rsid w:val="00250E6B"/>
    <w:rsid w:val="002A0C68"/>
    <w:rsid w:val="00351523"/>
    <w:rsid w:val="003530FF"/>
    <w:rsid w:val="00371CC8"/>
    <w:rsid w:val="003B3AA7"/>
    <w:rsid w:val="00405493"/>
    <w:rsid w:val="00464272"/>
    <w:rsid w:val="004D3C5F"/>
    <w:rsid w:val="00534AD8"/>
    <w:rsid w:val="00572A0A"/>
    <w:rsid w:val="00574B33"/>
    <w:rsid w:val="00590B68"/>
    <w:rsid w:val="00610CE1"/>
    <w:rsid w:val="00621290"/>
    <w:rsid w:val="00664964"/>
    <w:rsid w:val="0068478C"/>
    <w:rsid w:val="006A70DE"/>
    <w:rsid w:val="006E3290"/>
    <w:rsid w:val="00745D99"/>
    <w:rsid w:val="007E0FA3"/>
    <w:rsid w:val="008D69F6"/>
    <w:rsid w:val="008E7C9A"/>
    <w:rsid w:val="0099078E"/>
    <w:rsid w:val="009A130A"/>
    <w:rsid w:val="009E274E"/>
    <w:rsid w:val="00A31691"/>
    <w:rsid w:val="00AB20F7"/>
    <w:rsid w:val="00AC2B07"/>
    <w:rsid w:val="00AC6C68"/>
    <w:rsid w:val="00AD293A"/>
    <w:rsid w:val="00AD370B"/>
    <w:rsid w:val="00B0670D"/>
    <w:rsid w:val="00B27A3C"/>
    <w:rsid w:val="00B56C71"/>
    <w:rsid w:val="00BC6621"/>
    <w:rsid w:val="00BF3DCC"/>
    <w:rsid w:val="00C033D5"/>
    <w:rsid w:val="00C1622D"/>
    <w:rsid w:val="00C27452"/>
    <w:rsid w:val="00C659E1"/>
    <w:rsid w:val="00C8164E"/>
    <w:rsid w:val="00C90C0E"/>
    <w:rsid w:val="00CE0321"/>
    <w:rsid w:val="00CE050D"/>
    <w:rsid w:val="00CE7E84"/>
    <w:rsid w:val="00D20C51"/>
    <w:rsid w:val="00D32C72"/>
    <w:rsid w:val="00D407B2"/>
    <w:rsid w:val="00D7081D"/>
    <w:rsid w:val="00DB7716"/>
    <w:rsid w:val="00DD0DBC"/>
    <w:rsid w:val="00DF03D8"/>
    <w:rsid w:val="00E1272B"/>
    <w:rsid w:val="00E26BCA"/>
    <w:rsid w:val="00ED4F76"/>
    <w:rsid w:val="00F86495"/>
    <w:rsid w:val="00FB71EA"/>
    <w:rsid w:val="00FF7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60066-F3DC-4B20-9C0B-C92358A2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33D5"/>
    <w:pPr>
      <w:ind w:left="720"/>
      <w:contextualSpacing/>
    </w:pPr>
  </w:style>
  <w:style w:type="character" w:styleId="Hyperlink">
    <w:name w:val="Hyperlink"/>
    <w:basedOn w:val="Absatz-Standardschriftart"/>
    <w:uiPriority w:val="99"/>
    <w:unhideWhenUsed/>
    <w:rsid w:val="00195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bv.de/media/sp/Liste_zertifizierte_Videodienstanbie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buchner</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Lübbe</dc:creator>
  <cp:keywords/>
  <dc:description/>
  <cp:lastModifiedBy>Karina Lübbe</cp:lastModifiedBy>
  <cp:revision>7</cp:revision>
  <dcterms:created xsi:type="dcterms:W3CDTF">2020-03-26T10:04:00Z</dcterms:created>
  <dcterms:modified xsi:type="dcterms:W3CDTF">2020-03-26T14:30:00Z</dcterms:modified>
</cp:coreProperties>
</file>